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1553" w14:textId="1BC7C591" w:rsidR="002F1BBC" w:rsidRPr="002F1BBC" w:rsidRDefault="00880EDA" w:rsidP="002F1BBC">
      <w:pPr>
        <w:pStyle w:val="NoSpacing"/>
        <w:jc w:val="center"/>
        <w:rPr>
          <w:rFonts w:ascii="Times New Roman" w:hAnsi="Times New Roman"/>
          <w:b/>
          <w:color w:val="1F3864" w:themeColor="accent1" w:themeShade="80"/>
          <w:sz w:val="36"/>
          <w:szCs w:val="36"/>
        </w:rPr>
      </w:pPr>
      <w:r>
        <w:rPr>
          <w:rFonts w:ascii="Times New Roman" w:hAnsi="Times New Roman"/>
          <w:b/>
          <w:noProof/>
          <w:color w:val="1F3864" w:themeColor="accent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9F2FE07" wp14:editId="6C896022">
            <wp:simplePos x="0" y="0"/>
            <wp:positionH relativeFrom="margin">
              <wp:align>left</wp:align>
            </wp:positionH>
            <wp:positionV relativeFrom="paragraph">
              <wp:posOffset>-695325</wp:posOffset>
            </wp:positionV>
            <wp:extent cx="1873682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68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6BB" w:rsidRPr="002F1BBC">
        <w:rPr>
          <w:rFonts w:ascii="Times New Roman" w:hAnsi="Times New Roman"/>
          <w:b/>
          <w:color w:val="1F3864" w:themeColor="accent1" w:themeShade="80"/>
          <w:sz w:val="36"/>
          <w:szCs w:val="36"/>
        </w:rPr>
        <w:t>AGENDA</w:t>
      </w:r>
    </w:p>
    <w:p w14:paraId="595DD812" w14:textId="33478F8E" w:rsidR="000666BB" w:rsidRDefault="000666BB" w:rsidP="00476638">
      <w:pPr>
        <w:pStyle w:val="NoSpacing"/>
        <w:jc w:val="center"/>
        <w:rPr>
          <w:rFonts w:ascii="Times New Roman" w:eastAsia="Batang" w:hAnsi="Times New Roman"/>
          <w:sz w:val="28"/>
          <w:szCs w:val="28"/>
        </w:rPr>
      </w:pPr>
      <w:r w:rsidRPr="00A409D9">
        <w:rPr>
          <w:rFonts w:ascii="Times New Roman" w:eastAsia="Batang" w:hAnsi="Times New Roman"/>
          <w:sz w:val="28"/>
          <w:szCs w:val="28"/>
        </w:rPr>
        <w:t xml:space="preserve"> </w:t>
      </w:r>
    </w:p>
    <w:p w14:paraId="08B8C418" w14:textId="01C1C2B7" w:rsidR="002F1BBC" w:rsidRPr="000666BB" w:rsidRDefault="007A11C2" w:rsidP="002F1BBC">
      <w:pPr>
        <w:pStyle w:val="NoSpacing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Monday,</w:t>
      </w:r>
      <w:r w:rsidR="00E114A6">
        <w:rPr>
          <w:rFonts w:ascii="Times New Roman" w:eastAsia="Batang" w:hAnsi="Times New Roman"/>
          <w:b/>
          <w:sz w:val="24"/>
          <w:szCs w:val="24"/>
        </w:rPr>
        <w:t xml:space="preserve"> October 1</w:t>
      </w:r>
      <w:r w:rsidR="00A002BA">
        <w:rPr>
          <w:rFonts w:ascii="Times New Roman" w:eastAsia="Batang" w:hAnsi="Times New Roman"/>
          <w:b/>
          <w:sz w:val="24"/>
          <w:szCs w:val="24"/>
        </w:rPr>
        <w:t>7</w:t>
      </w:r>
      <w:r w:rsidR="00E114A6" w:rsidRPr="00E114A6">
        <w:rPr>
          <w:rFonts w:ascii="Times New Roman" w:eastAsia="Batang" w:hAnsi="Times New Roman"/>
          <w:b/>
          <w:sz w:val="24"/>
          <w:szCs w:val="24"/>
          <w:vertAlign w:val="superscript"/>
        </w:rPr>
        <w:t>th</w:t>
      </w:r>
      <w:r w:rsidR="00E114A6">
        <w:rPr>
          <w:rFonts w:ascii="Times New Roman" w:eastAsia="Batang" w:hAnsi="Times New Roman"/>
          <w:b/>
          <w:sz w:val="24"/>
          <w:szCs w:val="24"/>
        </w:rPr>
        <w:t>, 20</w:t>
      </w:r>
      <w:r w:rsidR="00116253">
        <w:rPr>
          <w:rFonts w:ascii="Times New Roman" w:eastAsia="Batang" w:hAnsi="Times New Roman"/>
          <w:b/>
          <w:sz w:val="24"/>
          <w:szCs w:val="24"/>
        </w:rPr>
        <w:t>2</w:t>
      </w:r>
      <w:r w:rsidR="00A002BA">
        <w:rPr>
          <w:rFonts w:ascii="Times New Roman" w:eastAsia="Batang" w:hAnsi="Times New Roman"/>
          <w:b/>
          <w:sz w:val="24"/>
          <w:szCs w:val="24"/>
        </w:rPr>
        <w:t>2</w:t>
      </w:r>
    </w:p>
    <w:p w14:paraId="4695ED31" w14:textId="4DDB63FA" w:rsidR="000666BB" w:rsidRPr="002F1BBC" w:rsidRDefault="000666BB" w:rsidP="000666BB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sz w:val="2"/>
          <w:szCs w:val="2"/>
        </w:rPr>
      </w:pPr>
      <w:r>
        <w:rPr>
          <w:rFonts w:ascii="Times New Roman" w:hAnsi="Times New Roman"/>
          <w:b/>
        </w:rPr>
        <w:t xml:space="preserve"> </w:t>
      </w:r>
    </w:p>
    <w:p w14:paraId="00B94DA4" w14:textId="77777777" w:rsidR="000666BB" w:rsidRPr="00DC2B12" w:rsidRDefault="000666BB" w:rsidP="000666BB">
      <w:pPr>
        <w:spacing w:after="0"/>
        <w:jc w:val="center"/>
        <w:rPr>
          <w:rFonts w:ascii="Times New Roman" w:hAnsi="Times New Roman"/>
          <w:b/>
        </w:rPr>
      </w:pPr>
      <w:r w:rsidRPr="00DC2B12">
        <w:rPr>
          <w:rFonts w:ascii="Times New Roman" w:hAnsi="Times New Roman"/>
          <w:b/>
        </w:rPr>
        <w:t>Fall River Rural Electric Cooperative, Inc.</w:t>
      </w:r>
    </w:p>
    <w:p w14:paraId="5FE44213" w14:textId="7049FFFF" w:rsidR="000666BB" w:rsidRDefault="000B0B99" w:rsidP="00066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Board Meeting </w:t>
      </w:r>
    </w:p>
    <w:p w14:paraId="6DFC61BE" w14:textId="620F0187" w:rsidR="000B0B99" w:rsidRPr="00DC2B12" w:rsidRDefault="000B0B99" w:rsidP="00066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A002B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Proposed Operating and Capital Budgets</w:t>
      </w:r>
    </w:p>
    <w:p w14:paraId="55346461" w14:textId="77777777" w:rsidR="000666BB" w:rsidRPr="00B15464" w:rsidRDefault="000666BB" w:rsidP="000666BB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94F54C3" w14:textId="25C2FA77" w:rsidR="002F1BBC" w:rsidRPr="00B15464" w:rsidRDefault="002F1BBC" w:rsidP="002F1BBC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Ashton Boardroom</w:t>
      </w:r>
    </w:p>
    <w:p w14:paraId="67CE6543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740FB83E" w14:textId="229B746C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  <w:r w:rsidRPr="00CC5619">
        <w:rPr>
          <w:rFonts w:ascii="Book Antiqua" w:hAnsi="Book Antiqua"/>
          <w:sz w:val="24"/>
          <w:szCs w:val="24"/>
        </w:rPr>
        <w:t xml:space="preserve">Start Time: </w:t>
      </w:r>
      <w:r w:rsidR="00E114A6">
        <w:rPr>
          <w:rFonts w:ascii="Book Antiqua" w:hAnsi="Book Antiqua"/>
          <w:sz w:val="24"/>
          <w:szCs w:val="24"/>
        </w:rPr>
        <w:t>10</w:t>
      </w:r>
      <w:r w:rsidRPr="00CC5619">
        <w:rPr>
          <w:rFonts w:ascii="Book Antiqua" w:hAnsi="Book Antiqua"/>
          <w:sz w:val="24"/>
          <w:szCs w:val="24"/>
        </w:rPr>
        <w:t>:</w:t>
      </w:r>
      <w:r w:rsidR="00E35AAA">
        <w:rPr>
          <w:rFonts w:ascii="Book Antiqua" w:hAnsi="Book Antiqua"/>
          <w:sz w:val="24"/>
          <w:szCs w:val="24"/>
        </w:rPr>
        <w:t>0</w:t>
      </w:r>
      <w:r w:rsidR="00684715">
        <w:rPr>
          <w:rFonts w:ascii="Book Antiqua" w:hAnsi="Book Antiqua"/>
          <w:sz w:val="24"/>
          <w:szCs w:val="24"/>
        </w:rPr>
        <w:t>0</w:t>
      </w:r>
      <w:r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Pr="00CC5619">
        <w:rPr>
          <w:rFonts w:ascii="Book Antiqua" w:hAnsi="Book Antiqua"/>
          <w:sz w:val="24"/>
          <w:szCs w:val="24"/>
        </w:rPr>
        <w:t>.m.  *Items that need action taken.</w:t>
      </w:r>
      <w:r w:rsidR="003613EF">
        <w:rPr>
          <w:rFonts w:ascii="Book Antiqua" w:hAnsi="Book Antiqua"/>
          <w:sz w:val="24"/>
          <w:szCs w:val="24"/>
        </w:rPr>
        <w:t xml:space="preserve"> </w:t>
      </w:r>
      <w:r w:rsidRPr="00CC5619">
        <w:rPr>
          <w:rFonts w:ascii="Book Antiqua" w:hAnsi="Book Antiqua"/>
          <w:sz w:val="24"/>
          <w:szCs w:val="24"/>
        </w:rPr>
        <w:t xml:space="preserve">Stop Time: </w:t>
      </w:r>
      <w:r w:rsidR="003C0D70">
        <w:rPr>
          <w:rFonts w:ascii="Book Antiqua" w:hAnsi="Book Antiqua"/>
          <w:sz w:val="24"/>
          <w:szCs w:val="24"/>
        </w:rPr>
        <w:t>1</w:t>
      </w:r>
      <w:r w:rsidR="00E114A6">
        <w:rPr>
          <w:rFonts w:ascii="Book Antiqua" w:hAnsi="Book Antiqua"/>
          <w:sz w:val="24"/>
          <w:szCs w:val="24"/>
        </w:rPr>
        <w:t>2</w:t>
      </w:r>
      <w:r w:rsidRPr="00CC5619">
        <w:rPr>
          <w:rFonts w:ascii="Book Antiqua" w:hAnsi="Book Antiqua"/>
          <w:sz w:val="24"/>
          <w:szCs w:val="24"/>
        </w:rPr>
        <w:t>:</w:t>
      </w:r>
      <w:r w:rsidR="00E114A6">
        <w:rPr>
          <w:rFonts w:ascii="Book Antiqua" w:hAnsi="Book Antiqua"/>
          <w:sz w:val="24"/>
          <w:szCs w:val="24"/>
        </w:rPr>
        <w:t>0</w:t>
      </w:r>
      <w:r w:rsidRPr="00CC5619">
        <w:rPr>
          <w:rFonts w:ascii="Book Antiqua" w:hAnsi="Book Antiqua"/>
          <w:sz w:val="24"/>
          <w:szCs w:val="24"/>
        </w:rPr>
        <w:t xml:space="preserve">0 </w:t>
      </w:r>
      <w:r w:rsidR="00E114A6">
        <w:rPr>
          <w:rFonts w:ascii="Book Antiqua" w:hAnsi="Book Antiqua"/>
          <w:sz w:val="24"/>
          <w:szCs w:val="24"/>
        </w:rPr>
        <w:t>p</w:t>
      </w:r>
      <w:r w:rsidRPr="00CC5619">
        <w:rPr>
          <w:rFonts w:ascii="Book Antiqua" w:hAnsi="Book Antiqua"/>
          <w:sz w:val="24"/>
          <w:szCs w:val="24"/>
        </w:rPr>
        <w:t xml:space="preserve">.m. </w:t>
      </w:r>
    </w:p>
    <w:p w14:paraId="1A1C1ADC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433F38F9" w14:textId="76343AC7" w:rsidR="00476638" w:rsidRPr="00CC5619" w:rsidRDefault="00E114A6" w:rsidP="0047663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</w:t>
      </w:r>
      <w:r w:rsidR="00476638" w:rsidRPr="00CC5619">
        <w:rPr>
          <w:rFonts w:ascii="Book Antiqua" w:hAnsi="Book Antiqua"/>
          <w:sz w:val="24"/>
          <w:szCs w:val="24"/>
        </w:rPr>
        <w:t>:</w:t>
      </w:r>
      <w:r w:rsidR="002F1BBC">
        <w:rPr>
          <w:rFonts w:ascii="Book Antiqua" w:hAnsi="Book Antiqua"/>
          <w:sz w:val="24"/>
          <w:szCs w:val="24"/>
        </w:rPr>
        <w:t>0</w:t>
      </w:r>
      <w:r w:rsidR="00684715">
        <w:rPr>
          <w:rFonts w:ascii="Book Antiqua" w:hAnsi="Book Antiqua"/>
          <w:sz w:val="24"/>
          <w:szCs w:val="24"/>
        </w:rPr>
        <w:t>0</w:t>
      </w:r>
      <w:r w:rsidR="00476638"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="00476638" w:rsidRPr="00CC5619">
        <w:rPr>
          <w:rFonts w:ascii="Book Antiqua" w:hAnsi="Book Antiqua"/>
          <w:sz w:val="24"/>
          <w:szCs w:val="24"/>
        </w:rPr>
        <w:t>.m.</w:t>
      </w:r>
      <w:r w:rsidR="00476638" w:rsidRPr="00CC5619">
        <w:rPr>
          <w:rFonts w:ascii="Book Antiqua" w:hAnsi="Book Antiqua"/>
          <w:sz w:val="24"/>
          <w:szCs w:val="24"/>
        </w:rPr>
        <w:tab/>
        <w:t xml:space="preserve">1. </w:t>
      </w:r>
      <w:r w:rsidR="00476638" w:rsidRPr="00CC5619">
        <w:rPr>
          <w:rFonts w:ascii="Book Antiqua" w:hAnsi="Book Antiqua"/>
          <w:sz w:val="24"/>
          <w:szCs w:val="24"/>
        </w:rPr>
        <w:tab/>
        <w:t>Preliminary</w:t>
      </w:r>
    </w:p>
    <w:p w14:paraId="6B797422" w14:textId="77777777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  <w:r w:rsidRPr="00CC5619">
        <w:rPr>
          <w:rFonts w:ascii="Book Antiqua" w:hAnsi="Book Antiqua"/>
          <w:sz w:val="24"/>
          <w:szCs w:val="24"/>
        </w:rPr>
        <w:tab/>
      </w:r>
      <w:r w:rsidRPr="00CC5619">
        <w:rPr>
          <w:rFonts w:ascii="Book Antiqua" w:hAnsi="Book Antiqua"/>
          <w:sz w:val="24"/>
          <w:szCs w:val="24"/>
        </w:rPr>
        <w:tab/>
      </w:r>
      <w:r w:rsidRPr="00CC5619">
        <w:rPr>
          <w:rFonts w:ascii="Book Antiqua" w:hAnsi="Book Antiqua"/>
          <w:sz w:val="24"/>
          <w:szCs w:val="24"/>
        </w:rPr>
        <w:tab/>
        <w:t>Call to Order</w:t>
      </w:r>
    </w:p>
    <w:p w14:paraId="2D6927BA" w14:textId="77777777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3625C949" w14:textId="528A9109" w:rsidR="00476638" w:rsidRDefault="00E114A6" w:rsidP="00476638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</w:t>
      </w:r>
      <w:r w:rsidR="00476638" w:rsidRPr="00CC5619">
        <w:rPr>
          <w:rFonts w:ascii="Book Antiqua" w:hAnsi="Book Antiqua"/>
          <w:sz w:val="24"/>
          <w:szCs w:val="24"/>
        </w:rPr>
        <w:t>:</w:t>
      </w:r>
      <w:r w:rsidR="002F1BBC">
        <w:rPr>
          <w:rFonts w:ascii="Book Antiqua" w:hAnsi="Book Antiqua"/>
          <w:sz w:val="24"/>
          <w:szCs w:val="24"/>
        </w:rPr>
        <w:t>0</w:t>
      </w:r>
      <w:r w:rsidR="004000E9">
        <w:rPr>
          <w:rFonts w:ascii="Book Antiqua" w:hAnsi="Book Antiqua"/>
          <w:sz w:val="24"/>
          <w:szCs w:val="24"/>
        </w:rPr>
        <w:t>2</w:t>
      </w:r>
      <w:r w:rsidR="00476638"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="00476638" w:rsidRPr="00CC5619">
        <w:rPr>
          <w:rFonts w:ascii="Book Antiqua" w:hAnsi="Book Antiqua"/>
          <w:sz w:val="24"/>
          <w:szCs w:val="24"/>
        </w:rPr>
        <w:t>.m.</w:t>
      </w:r>
      <w:r w:rsidR="00476638" w:rsidRPr="00CC5619">
        <w:rPr>
          <w:rFonts w:ascii="Book Antiqua" w:hAnsi="Book Antiqua"/>
          <w:sz w:val="24"/>
          <w:szCs w:val="24"/>
        </w:rPr>
        <w:tab/>
        <w:t xml:space="preserve">2. </w:t>
      </w:r>
      <w:r w:rsidR="00476638" w:rsidRPr="00CC5619">
        <w:rPr>
          <w:rFonts w:ascii="Book Antiqua" w:hAnsi="Book Antiqua"/>
          <w:sz w:val="24"/>
          <w:szCs w:val="24"/>
        </w:rPr>
        <w:tab/>
      </w:r>
      <w:r w:rsidR="00476638" w:rsidRPr="001D555F">
        <w:rPr>
          <w:rFonts w:ascii="Book Antiqua" w:hAnsi="Book Antiqua"/>
          <w:b/>
          <w:bCs/>
          <w:color w:val="FF0000"/>
          <w:sz w:val="24"/>
          <w:szCs w:val="24"/>
        </w:rPr>
        <w:t>*</w:t>
      </w:r>
      <w:r w:rsidR="00476638" w:rsidRPr="00CC5619">
        <w:rPr>
          <w:rFonts w:ascii="Book Antiqua" w:hAnsi="Book Antiqua"/>
          <w:sz w:val="24"/>
          <w:szCs w:val="24"/>
        </w:rPr>
        <w:t>Approval of Agenda</w:t>
      </w:r>
    </w:p>
    <w:p w14:paraId="28EAD5EC" w14:textId="541D756E" w:rsidR="00A61D5A" w:rsidRDefault="00A61D5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0EEFA7E6" w14:textId="341C49D2" w:rsidR="0029539F" w:rsidRDefault="00A61D5A" w:rsidP="0029539F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10:03 a.m.</w:t>
      </w:r>
      <w:r>
        <w:rPr>
          <w:rFonts w:ascii="Book Antiqua" w:hAnsi="Book Antiqua"/>
          <w:sz w:val="24"/>
          <w:szCs w:val="24"/>
        </w:rPr>
        <w:tab/>
        <w:t>3</w:t>
      </w:r>
      <w:r w:rsidR="0029539F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 w:rsidR="0029539F">
        <w:rPr>
          <w:rFonts w:ascii="Book Antiqua" w:hAnsi="Book Antiqua"/>
          <w:sz w:val="24"/>
          <w:szCs w:val="24"/>
        </w:rPr>
        <w:t>202</w:t>
      </w:r>
      <w:r w:rsidR="00A002BA">
        <w:rPr>
          <w:rFonts w:ascii="Book Antiqua" w:hAnsi="Book Antiqua"/>
          <w:sz w:val="24"/>
          <w:szCs w:val="24"/>
        </w:rPr>
        <w:t>3</w:t>
      </w:r>
      <w:r w:rsidR="0029539F">
        <w:rPr>
          <w:rFonts w:ascii="Book Antiqua" w:hAnsi="Book Antiqua"/>
          <w:sz w:val="24"/>
          <w:szCs w:val="24"/>
        </w:rPr>
        <w:t xml:space="preserve"> Strategic Objectives Included in the Proposed Budget </w:t>
      </w:r>
    </w:p>
    <w:p w14:paraId="1B08EDC9" w14:textId="77777777" w:rsidR="0029539F" w:rsidRPr="00811810" w:rsidRDefault="0029539F" w:rsidP="0029539F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bookmarkStart w:id="0" w:name="_Hlk52962175"/>
      <w:bookmarkStart w:id="1" w:name="_Hlk116473574"/>
      <w:r>
        <w:rPr>
          <w:rFonts w:ascii="Book Antiqua" w:hAnsi="Book Antiqua"/>
          <w:sz w:val="24"/>
          <w:szCs w:val="24"/>
        </w:rPr>
        <w:t xml:space="preserve">Vision and Strategic Objectives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  <w:bookmarkEnd w:id="0"/>
    </w:p>
    <w:p w14:paraId="4096F995" w14:textId="00F8B955" w:rsidR="0029539F" w:rsidRDefault="009678A0" w:rsidP="0029539F">
      <w:pPr>
        <w:pStyle w:val="NoSpacing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2023 </w:t>
      </w:r>
      <w:r w:rsidR="0029539F">
        <w:rPr>
          <w:rFonts w:ascii="Book Antiqua" w:hAnsi="Book Antiqua"/>
          <w:sz w:val="24"/>
          <w:szCs w:val="24"/>
        </w:rPr>
        <w:t xml:space="preserve">Highlights of Assumptions and Significant Budget Items </w:t>
      </w:r>
      <w:r w:rsidR="0029539F" w:rsidRPr="00CF6167">
        <w:rPr>
          <w:rFonts w:ascii="Book Antiqua" w:hAnsi="Book Antiqua"/>
          <w:b/>
          <w:sz w:val="20"/>
          <w:szCs w:val="20"/>
        </w:rPr>
        <w:t>(Included in Packet)</w:t>
      </w:r>
    </w:p>
    <w:bookmarkEnd w:id="1"/>
    <w:p w14:paraId="7AF1A07E" w14:textId="0902135C" w:rsidR="0029539F" w:rsidRDefault="0029539F" w:rsidP="0029539F">
      <w:pPr>
        <w:pStyle w:val="NoSpacing"/>
        <w:rPr>
          <w:rFonts w:ascii="Book Antiqua" w:hAnsi="Book Antiqua"/>
          <w:sz w:val="24"/>
          <w:szCs w:val="24"/>
        </w:rPr>
      </w:pPr>
    </w:p>
    <w:p w14:paraId="22A6FA09" w14:textId="1B790F62" w:rsidR="0029539F" w:rsidRDefault="0029539F" w:rsidP="0029539F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10:40 a.m.</w:t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</w:r>
      <w:r w:rsidRPr="001D555F">
        <w:rPr>
          <w:rFonts w:ascii="Book Antiqua" w:hAnsi="Book Antiqua"/>
          <w:b/>
          <w:bCs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>Review Proposed 202</w:t>
      </w:r>
      <w:r w:rsidR="00A002BA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Operating Budget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3E66D9A2" w14:textId="6C3C94BB" w:rsidR="009678A0" w:rsidRPr="00811810" w:rsidRDefault="009678A0" w:rsidP="009678A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2023 Operating Budget Summary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0AB7F2EC" w14:textId="717A0A41" w:rsidR="009678A0" w:rsidRPr="009678A0" w:rsidRDefault="009678A0" w:rsidP="009678A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Budget Variance Analysis </w:t>
      </w:r>
      <w:bookmarkStart w:id="2" w:name="_Hlk116473800"/>
      <w:r w:rsidRPr="00CF6167">
        <w:rPr>
          <w:rFonts w:ascii="Book Antiqua" w:hAnsi="Book Antiqua"/>
          <w:b/>
          <w:sz w:val="20"/>
          <w:szCs w:val="20"/>
        </w:rPr>
        <w:t>(Included in Packet</w:t>
      </w:r>
      <w:bookmarkEnd w:id="2"/>
      <w:r w:rsidRPr="00CF6167">
        <w:rPr>
          <w:rFonts w:ascii="Book Antiqua" w:hAnsi="Book Antiqua"/>
          <w:b/>
          <w:sz w:val="20"/>
          <w:szCs w:val="20"/>
        </w:rPr>
        <w:t>)</w:t>
      </w:r>
    </w:p>
    <w:p w14:paraId="30EFECB4" w14:textId="7B8C7909" w:rsidR="009678A0" w:rsidRPr="009678A0" w:rsidRDefault="009678A0" w:rsidP="009678A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Labor and Overhead Analysis </w:t>
      </w:r>
      <w:r w:rsidRPr="00CF6167">
        <w:rPr>
          <w:rFonts w:ascii="Book Antiqua" w:hAnsi="Book Antiqua"/>
          <w:b/>
          <w:sz w:val="20"/>
          <w:szCs w:val="20"/>
        </w:rPr>
        <w:t>(Included in Packet</w:t>
      </w:r>
      <w:r>
        <w:rPr>
          <w:rFonts w:ascii="Book Antiqua" w:hAnsi="Book Antiqua"/>
          <w:b/>
          <w:sz w:val="20"/>
          <w:szCs w:val="20"/>
        </w:rPr>
        <w:t>)</w:t>
      </w:r>
    </w:p>
    <w:p w14:paraId="570C47E1" w14:textId="757F892E" w:rsidR="009678A0" w:rsidRDefault="009678A0" w:rsidP="009678A0">
      <w:pPr>
        <w:pStyle w:val="NoSpacing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Trended Operating Statement </w:t>
      </w:r>
      <w:r w:rsidRPr="00CF6167">
        <w:rPr>
          <w:rFonts w:ascii="Book Antiqua" w:hAnsi="Book Antiqua"/>
          <w:b/>
          <w:sz w:val="20"/>
          <w:szCs w:val="20"/>
        </w:rPr>
        <w:t>(Included in Packet</w:t>
      </w:r>
      <w:r>
        <w:rPr>
          <w:rFonts w:ascii="Book Antiqua" w:hAnsi="Book Antiqua"/>
          <w:b/>
          <w:sz w:val="20"/>
          <w:szCs w:val="20"/>
        </w:rPr>
        <w:t>)</w:t>
      </w:r>
    </w:p>
    <w:p w14:paraId="0E4FD28F" w14:textId="77777777" w:rsidR="009678A0" w:rsidRPr="00CC5619" w:rsidRDefault="009678A0" w:rsidP="009678A0">
      <w:pPr>
        <w:pStyle w:val="NoSpacing"/>
        <w:rPr>
          <w:rFonts w:ascii="Book Antiqua" w:hAnsi="Book Antiqua"/>
          <w:sz w:val="24"/>
          <w:szCs w:val="24"/>
        </w:rPr>
      </w:pPr>
    </w:p>
    <w:p w14:paraId="09CBB3A0" w14:textId="2BE2B6DE" w:rsidR="0029539F" w:rsidRDefault="0029539F" w:rsidP="0029539F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11:10 a.m.</w:t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</w:r>
      <w:r w:rsidRPr="001D555F">
        <w:rPr>
          <w:rFonts w:ascii="Book Antiqua" w:hAnsi="Book Antiqua"/>
          <w:b/>
          <w:bCs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>Review Proposed 202</w:t>
      </w:r>
      <w:r w:rsidR="00A002BA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Capital Budget </w:t>
      </w:r>
      <w:bookmarkStart w:id="3" w:name="_Hlk21534268"/>
      <w:r w:rsidRPr="00CF6167">
        <w:rPr>
          <w:rFonts w:ascii="Book Antiqua" w:hAnsi="Book Antiqua"/>
          <w:b/>
          <w:sz w:val="20"/>
          <w:szCs w:val="20"/>
        </w:rPr>
        <w:t>(Included in Packet)</w:t>
      </w:r>
      <w:bookmarkEnd w:id="3"/>
    </w:p>
    <w:p w14:paraId="66B6C9E1" w14:textId="77777777" w:rsidR="0029539F" w:rsidRDefault="0029539F" w:rsidP="0029539F">
      <w:pPr>
        <w:pStyle w:val="NoSpacing"/>
        <w:rPr>
          <w:rFonts w:ascii="Book Antiqua" w:hAnsi="Book Antiqua"/>
          <w:sz w:val="24"/>
          <w:szCs w:val="24"/>
        </w:rPr>
      </w:pPr>
    </w:p>
    <w:p w14:paraId="0D6BA4E4" w14:textId="6F18A298" w:rsidR="0029539F" w:rsidRDefault="0029539F" w:rsidP="0029539F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 xml:space="preserve">11:35 a.m. </w:t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  <w:t>202</w:t>
      </w:r>
      <w:r w:rsidR="00A002BA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General &amp;</w:t>
      </w:r>
      <w:r w:rsidR="0049713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Early Retirement of Patronage Capital </w:t>
      </w:r>
    </w:p>
    <w:p w14:paraId="75A184BC" w14:textId="77777777" w:rsidR="0029539F" w:rsidRDefault="0029539F" w:rsidP="0029539F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495A59">
        <w:rPr>
          <w:rFonts w:ascii="Book Antiqua" w:hAnsi="Book Antiqua"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 xml:space="preserve">General Patronage Capital Retirement – 10 yr. Rolling Average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506E0C31" w14:textId="507BE19F" w:rsidR="0029539F" w:rsidRPr="00811810" w:rsidRDefault="0029539F" w:rsidP="0029539F">
      <w:pPr>
        <w:pStyle w:val="NoSpacing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 w:rsidRPr="00495A59">
        <w:rPr>
          <w:rFonts w:ascii="Book Antiqua" w:hAnsi="Book Antiqua"/>
          <w:color w:val="FF0000"/>
          <w:sz w:val="24"/>
          <w:szCs w:val="24"/>
        </w:rPr>
        <w:t>*</w:t>
      </w:r>
      <w:r>
        <w:rPr>
          <w:rFonts w:ascii="Book Antiqua" w:hAnsi="Book Antiqua"/>
          <w:sz w:val="24"/>
          <w:szCs w:val="24"/>
        </w:rPr>
        <w:t>202</w:t>
      </w:r>
      <w:r w:rsidR="00A002BA">
        <w:rPr>
          <w:rFonts w:ascii="Book Antiqua" w:hAnsi="Book Antiqua"/>
          <w:sz w:val="24"/>
          <w:szCs w:val="24"/>
        </w:rPr>
        <w:t>3</w:t>
      </w:r>
      <w:r>
        <w:rPr>
          <w:rFonts w:ascii="Book Antiqua" w:hAnsi="Book Antiqua"/>
          <w:sz w:val="24"/>
          <w:szCs w:val="24"/>
        </w:rPr>
        <w:t xml:space="preserve"> Proposed Early Retirement Budget </w:t>
      </w:r>
      <w:r w:rsidRPr="00CF6167">
        <w:rPr>
          <w:rFonts w:ascii="Book Antiqua" w:hAnsi="Book Antiqua"/>
          <w:b/>
          <w:sz w:val="20"/>
          <w:szCs w:val="20"/>
        </w:rPr>
        <w:t>(Included in Packet)</w:t>
      </w:r>
    </w:p>
    <w:p w14:paraId="28D6A339" w14:textId="77777777" w:rsidR="0029539F" w:rsidRDefault="0029539F" w:rsidP="0029539F">
      <w:pPr>
        <w:pStyle w:val="NoSpacing"/>
        <w:ind w:left="1440" w:hanging="1440"/>
        <w:rPr>
          <w:rFonts w:ascii="Book Antiqua" w:hAnsi="Book Antiqua"/>
          <w:sz w:val="24"/>
          <w:szCs w:val="24"/>
        </w:rPr>
      </w:pPr>
    </w:p>
    <w:p w14:paraId="20BC0FA6" w14:textId="0B8C80F5" w:rsidR="00E86B14" w:rsidRDefault="0029539F" w:rsidP="0029539F">
      <w:pPr>
        <w:pStyle w:val="NoSpacing"/>
        <w:ind w:left="144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11:57 a.m. </w:t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ab/>
        <w:t xml:space="preserve">Preliminary Planning for January </w:t>
      </w:r>
      <w:r w:rsidR="002837B6">
        <w:rPr>
          <w:rFonts w:ascii="Book Antiqua" w:hAnsi="Book Antiqua"/>
          <w:sz w:val="24"/>
          <w:szCs w:val="24"/>
        </w:rPr>
        <w:t>18</w:t>
      </w:r>
      <w:r w:rsidR="002837B6" w:rsidRPr="002837B6">
        <w:rPr>
          <w:rFonts w:ascii="Book Antiqua" w:hAnsi="Book Antiqua"/>
          <w:sz w:val="24"/>
          <w:szCs w:val="24"/>
          <w:vertAlign w:val="superscript"/>
        </w:rPr>
        <w:t>th</w:t>
      </w:r>
      <w:r w:rsidR="002837B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Pre-Audit Call - Finance Committee</w:t>
      </w:r>
      <w:r w:rsidR="00476638" w:rsidRPr="00CC5619">
        <w:rPr>
          <w:rFonts w:ascii="Book Antiqua" w:hAnsi="Book Antiqua"/>
          <w:sz w:val="24"/>
          <w:szCs w:val="24"/>
        </w:rPr>
        <w:tab/>
      </w:r>
      <w:bookmarkStart w:id="4" w:name="_Hlk53475013"/>
    </w:p>
    <w:p w14:paraId="69B10FD8" w14:textId="77777777" w:rsidR="0023517F" w:rsidRDefault="0023517F" w:rsidP="0023517F">
      <w:pPr>
        <w:pStyle w:val="NoSpacing"/>
        <w:ind w:left="28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bookmarkEnd w:id="4"/>
    <w:p w14:paraId="48B9C8AE" w14:textId="77777777" w:rsidR="0023517F" w:rsidRDefault="0023517F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537FBBD7" w14:textId="1E31DBC3" w:rsidR="00476638" w:rsidRPr="00E56F2B" w:rsidRDefault="004F0F6A" w:rsidP="004F0F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Noon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30425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Adjournment</w:t>
      </w:r>
    </w:p>
    <w:sectPr w:rsidR="00476638" w:rsidRPr="00E56F2B" w:rsidSect="004000E9">
      <w:pgSz w:w="12240" w:h="15840"/>
      <w:pgMar w:top="1440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CF82" w14:textId="77777777" w:rsidR="008D4ECB" w:rsidRDefault="008D4ECB" w:rsidP="00476638">
      <w:pPr>
        <w:spacing w:after="0" w:line="240" w:lineRule="auto"/>
      </w:pPr>
      <w:r>
        <w:separator/>
      </w:r>
    </w:p>
  </w:endnote>
  <w:endnote w:type="continuationSeparator" w:id="0">
    <w:p w14:paraId="7FF3BFA3" w14:textId="77777777" w:rsidR="008D4ECB" w:rsidRDefault="008D4ECB" w:rsidP="0047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25C1" w14:textId="77777777" w:rsidR="008D4ECB" w:rsidRDefault="008D4ECB" w:rsidP="00476638">
      <w:pPr>
        <w:spacing w:after="0" w:line="240" w:lineRule="auto"/>
      </w:pPr>
      <w:r>
        <w:separator/>
      </w:r>
    </w:p>
  </w:footnote>
  <w:footnote w:type="continuationSeparator" w:id="0">
    <w:p w14:paraId="48FEE867" w14:textId="77777777" w:rsidR="008D4ECB" w:rsidRDefault="008D4ECB" w:rsidP="0047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FCC"/>
    <w:multiLevelType w:val="hybridMultilevel"/>
    <w:tmpl w:val="C254B6B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EC3620D"/>
    <w:multiLevelType w:val="hybridMultilevel"/>
    <w:tmpl w:val="90741D8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150160F"/>
    <w:multiLevelType w:val="hybridMultilevel"/>
    <w:tmpl w:val="BA9C9D3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3BC72C6"/>
    <w:multiLevelType w:val="hybridMultilevel"/>
    <w:tmpl w:val="AAC4BC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08D1A80"/>
    <w:multiLevelType w:val="hybridMultilevel"/>
    <w:tmpl w:val="BA9C9D36"/>
    <w:lvl w:ilvl="0" w:tplc="FFFFFFFF">
      <w:start w:val="1"/>
      <w:numFmt w:val="upperLetter"/>
      <w:lvlText w:val="%1."/>
      <w:lvlJc w:val="lef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1D361BA"/>
    <w:multiLevelType w:val="hybridMultilevel"/>
    <w:tmpl w:val="A3A0C94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59C109F"/>
    <w:multiLevelType w:val="hybridMultilevel"/>
    <w:tmpl w:val="9F6C940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36A37F3"/>
    <w:multiLevelType w:val="hybridMultilevel"/>
    <w:tmpl w:val="3E1C262C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70891971">
    <w:abstractNumId w:val="7"/>
  </w:num>
  <w:num w:numId="2" w16cid:durableId="1964386773">
    <w:abstractNumId w:val="5"/>
  </w:num>
  <w:num w:numId="3" w16cid:durableId="1282765059">
    <w:abstractNumId w:val="6"/>
  </w:num>
  <w:num w:numId="4" w16cid:durableId="1760367114">
    <w:abstractNumId w:val="0"/>
  </w:num>
  <w:num w:numId="5" w16cid:durableId="1159417213">
    <w:abstractNumId w:val="2"/>
  </w:num>
  <w:num w:numId="6" w16cid:durableId="1172722159">
    <w:abstractNumId w:val="3"/>
  </w:num>
  <w:num w:numId="7" w16cid:durableId="1015965276">
    <w:abstractNumId w:val="1"/>
  </w:num>
  <w:num w:numId="8" w16cid:durableId="1706250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38"/>
    <w:rsid w:val="0003608D"/>
    <w:rsid w:val="000530A1"/>
    <w:rsid w:val="000666BB"/>
    <w:rsid w:val="00070435"/>
    <w:rsid w:val="000B0B99"/>
    <w:rsid w:val="00116253"/>
    <w:rsid w:val="0017628B"/>
    <w:rsid w:val="001C5929"/>
    <w:rsid w:val="001D50A0"/>
    <w:rsid w:val="001D555F"/>
    <w:rsid w:val="0023517F"/>
    <w:rsid w:val="00270228"/>
    <w:rsid w:val="002837B6"/>
    <w:rsid w:val="0029539F"/>
    <w:rsid w:val="002F1BBC"/>
    <w:rsid w:val="003613EF"/>
    <w:rsid w:val="0039538C"/>
    <w:rsid w:val="003C0D70"/>
    <w:rsid w:val="003E2500"/>
    <w:rsid w:val="004000E9"/>
    <w:rsid w:val="00473C75"/>
    <w:rsid w:val="00476638"/>
    <w:rsid w:val="0049384B"/>
    <w:rsid w:val="00495A59"/>
    <w:rsid w:val="00497134"/>
    <w:rsid w:val="004F0F6A"/>
    <w:rsid w:val="005459EC"/>
    <w:rsid w:val="00555D82"/>
    <w:rsid w:val="00640E46"/>
    <w:rsid w:val="00673D4A"/>
    <w:rsid w:val="00684715"/>
    <w:rsid w:val="0069604B"/>
    <w:rsid w:val="006E206A"/>
    <w:rsid w:val="007A11C2"/>
    <w:rsid w:val="007C1E86"/>
    <w:rsid w:val="007C20FE"/>
    <w:rsid w:val="007E6BB3"/>
    <w:rsid w:val="0080657F"/>
    <w:rsid w:val="0081161C"/>
    <w:rsid w:val="00811810"/>
    <w:rsid w:val="008243B0"/>
    <w:rsid w:val="00846329"/>
    <w:rsid w:val="00880EDA"/>
    <w:rsid w:val="00891C92"/>
    <w:rsid w:val="008D4ECB"/>
    <w:rsid w:val="00902685"/>
    <w:rsid w:val="009614E1"/>
    <w:rsid w:val="009678A0"/>
    <w:rsid w:val="00973625"/>
    <w:rsid w:val="00A002BA"/>
    <w:rsid w:val="00A3666C"/>
    <w:rsid w:val="00A409D9"/>
    <w:rsid w:val="00A40F91"/>
    <w:rsid w:val="00A55184"/>
    <w:rsid w:val="00A61D5A"/>
    <w:rsid w:val="00A90BB5"/>
    <w:rsid w:val="00AB395C"/>
    <w:rsid w:val="00AC3189"/>
    <w:rsid w:val="00AD6FD3"/>
    <w:rsid w:val="00AE1753"/>
    <w:rsid w:val="00AE46E5"/>
    <w:rsid w:val="00B22430"/>
    <w:rsid w:val="00BC571F"/>
    <w:rsid w:val="00BE58E3"/>
    <w:rsid w:val="00C0076B"/>
    <w:rsid w:val="00C316BB"/>
    <w:rsid w:val="00CA553F"/>
    <w:rsid w:val="00CC5619"/>
    <w:rsid w:val="00CE7ABD"/>
    <w:rsid w:val="00CF6167"/>
    <w:rsid w:val="00D30425"/>
    <w:rsid w:val="00D816DC"/>
    <w:rsid w:val="00DB25C6"/>
    <w:rsid w:val="00E114A6"/>
    <w:rsid w:val="00E35AAA"/>
    <w:rsid w:val="00E508E0"/>
    <w:rsid w:val="00E56F2B"/>
    <w:rsid w:val="00E86B14"/>
    <w:rsid w:val="00EB2E4B"/>
    <w:rsid w:val="00F22F54"/>
    <w:rsid w:val="00F70497"/>
    <w:rsid w:val="00FE01BF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256D"/>
  <w15:chartTrackingRefBased/>
  <w15:docId w15:val="{21BCA344-E1DE-4A66-91F8-74813BD2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11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cp:lastModifiedBy>Angela Haws</cp:lastModifiedBy>
  <cp:revision>18</cp:revision>
  <cp:lastPrinted>2022-10-12T20:01:00Z</cp:lastPrinted>
  <dcterms:created xsi:type="dcterms:W3CDTF">2021-10-07T17:08:00Z</dcterms:created>
  <dcterms:modified xsi:type="dcterms:W3CDTF">2022-10-12T20:01:00Z</dcterms:modified>
</cp:coreProperties>
</file>