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05B328EB" w:rsidR="009C4427" w:rsidRPr="009F04EE" w:rsidRDefault="006B0D56"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December 19</w:t>
      </w:r>
      <w:r w:rsidR="00005108">
        <w:rPr>
          <w:b/>
        </w:rPr>
        <w:t>, 202</w:t>
      </w:r>
      <w:r w:rsidR="001773CE">
        <w:rPr>
          <w:b/>
        </w:rPr>
        <w:t>2</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63E4172F" w:rsidR="00AB7587" w:rsidRPr="00AB7587" w:rsidRDefault="003D0AD3" w:rsidP="003D0AD3">
      <w:r w:rsidRPr="009F04EE">
        <w:tab/>
      </w:r>
      <w:r w:rsidRPr="009F04EE">
        <w:tab/>
      </w:r>
      <w:r w:rsidRPr="009F04EE">
        <w:tab/>
        <w:t xml:space="preserve">Invocation – </w:t>
      </w:r>
      <w:r w:rsidR="006B0D56">
        <w:t>Angie Haws</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14AA884B"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6B0D56">
        <w:rPr>
          <w:b/>
        </w:rPr>
        <w:t>November 21</w:t>
      </w:r>
      <w:r w:rsidR="00EA066E">
        <w:rPr>
          <w:b/>
        </w:rPr>
        <w:t>, 202</w:t>
      </w:r>
      <w:r w:rsidR="006B0D56">
        <w:rPr>
          <w:b/>
        </w:rPr>
        <w:t>2</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4F13F14E" w14:textId="5B68C747" w:rsidR="00124CA7" w:rsidRDefault="00124CA7" w:rsidP="00124CA7">
      <w:r>
        <w:t>10:25 a.m.</w:t>
      </w:r>
      <w:r>
        <w:tab/>
        <w:t xml:space="preserve">4. </w:t>
      </w:r>
      <w:r>
        <w:tab/>
        <w:t>Milton Geiger, NRTC – System Resiliency and Utility Scale Batteries</w:t>
      </w:r>
    </w:p>
    <w:p w14:paraId="5DB1DEA9" w14:textId="4080DDA6" w:rsidR="00EF7A70" w:rsidRDefault="00EF7A70" w:rsidP="00EF7A70">
      <w:pPr>
        <w:ind w:left="2160"/>
      </w:pPr>
      <w:r>
        <w:t xml:space="preserve">Georg Behrens – </w:t>
      </w:r>
      <w:r w:rsidR="002C6C54">
        <w:t xml:space="preserve">Energy Savings Program </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4481248E" w:rsidR="00E24BDB" w:rsidRDefault="00005108" w:rsidP="00E377D2">
      <w:pPr>
        <w:numPr>
          <w:ilvl w:val="0"/>
          <w:numId w:val="19"/>
        </w:numPr>
        <w:tabs>
          <w:tab w:val="clear" w:pos="2952"/>
        </w:tabs>
        <w:ind w:left="2520" w:hanging="360"/>
      </w:pPr>
      <w:r>
        <w:t xml:space="preserve"> </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3E6B8096" w:rsidR="00170D30" w:rsidRPr="00F23B21" w:rsidRDefault="006B0D56" w:rsidP="00E744A3">
      <w:pPr>
        <w:pStyle w:val="ListParagraph"/>
        <w:numPr>
          <w:ilvl w:val="0"/>
          <w:numId w:val="10"/>
        </w:numPr>
      </w:pPr>
      <w:r>
        <w:t>November 30</w:t>
      </w:r>
      <w:r w:rsidR="00EA066E">
        <w:t>, 202</w:t>
      </w:r>
      <w:r>
        <w:t>2,</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0D6DB44A" w14:textId="04283A29" w:rsidR="00F23B21" w:rsidRPr="007621B7" w:rsidRDefault="00F23B21" w:rsidP="00E744A3">
      <w:pPr>
        <w:pStyle w:val="ListParagraph"/>
        <w:numPr>
          <w:ilvl w:val="0"/>
          <w:numId w:val="10"/>
        </w:numPr>
      </w:pPr>
      <w:r>
        <w:rPr>
          <w:color w:val="FF0000"/>
        </w:rPr>
        <w:t xml:space="preserve">* </w:t>
      </w:r>
      <w:r>
        <w:t xml:space="preserve">Accounting change for Grand Targhee Lease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7C614C21" w14:textId="0E7058BF" w:rsidR="00DA008A" w:rsidRDefault="007B2787" w:rsidP="00EA066E">
      <w:pPr>
        <w:pStyle w:val="ListParagraph"/>
        <w:numPr>
          <w:ilvl w:val="0"/>
          <w:numId w:val="9"/>
        </w:numPr>
      </w:pPr>
      <w:r>
        <w:t>Fall River Potential Member Nominating Committee and Nomination Process</w:t>
      </w:r>
    </w:p>
    <w:p w14:paraId="47B0700D" w14:textId="445D76A5" w:rsidR="007B2787" w:rsidRPr="00DA008A" w:rsidRDefault="007B2787" w:rsidP="007B2787">
      <w:pPr>
        <w:pStyle w:val="ListParagraph"/>
        <w:numPr>
          <w:ilvl w:val="1"/>
          <w:numId w:val="9"/>
        </w:numPr>
      </w:pPr>
      <w:r>
        <w:t xml:space="preserve">List of Potential Nominating Committee Members </w:t>
      </w:r>
      <w:r w:rsidRPr="009F04EE">
        <w:rPr>
          <w:b/>
          <w:sz w:val="20"/>
          <w:szCs w:val="20"/>
        </w:rPr>
        <w:t>(Included in packet)</w:t>
      </w:r>
    </w:p>
    <w:p w14:paraId="451B9C6F" w14:textId="137CCA85" w:rsidR="00DA008A" w:rsidRDefault="00DA008A" w:rsidP="00DA008A">
      <w:pPr>
        <w:pStyle w:val="ListParagraph"/>
        <w:numPr>
          <w:ilvl w:val="1"/>
          <w:numId w:val="9"/>
        </w:numPr>
      </w:pPr>
      <w:r>
        <w:t xml:space="preserve">Fall River Nomination Process </w:t>
      </w:r>
      <w:r w:rsidRPr="009F04EE">
        <w:rPr>
          <w:b/>
          <w:sz w:val="20"/>
          <w:szCs w:val="20"/>
        </w:rPr>
        <w:t>(Included in packet)</w:t>
      </w:r>
    </w:p>
    <w:p w14:paraId="3E898BE8" w14:textId="0C9E3B68" w:rsidR="007B2787" w:rsidRDefault="007B2787" w:rsidP="00DA008A">
      <w:pPr>
        <w:pStyle w:val="ListParagraph"/>
        <w:numPr>
          <w:ilvl w:val="1"/>
          <w:numId w:val="9"/>
        </w:numPr>
      </w:pPr>
      <w:r>
        <w:t xml:space="preserve">Nominating Committee Frequently Asked Questions </w:t>
      </w:r>
      <w:r w:rsidRPr="009F04EE">
        <w:rPr>
          <w:b/>
          <w:sz w:val="20"/>
          <w:szCs w:val="20"/>
        </w:rPr>
        <w:t>(Included in packet)</w:t>
      </w:r>
    </w:p>
    <w:p w14:paraId="2AD83A7C" w14:textId="17ADB584" w:rsidR="00C41EF6" w:rsidRPr="008231C2" w:rsidRDefault="00C41EF6" w:rsidP="00DA008A">
      <w:pPr>
        <w:pStyle w:val="ListParagraph"/>
        <w:numPr>
          <w:ilvl w:val="1"/>
          <w:numId w:val="9"/>
        </w:numPr>
      </w:pPr>
      <w:r>
        <w:t>Districts Up for Election</w:t>
      </w:r>
      <w:r w:rsidR="00DA008A">
        <w:t xml:space="preserve"> </w:t>
      </w:r>
      <w:r w:rsidRPr="009F04EE">
        <w:rPr>
          <w:b/>
          <w:sz w:val="20"/>
          <w:szCs w:val="20"/>
        </w:rPr>
        <w:t>(Included in packet)</w:t>
      </w:r>
    </w:p>
    <w:p w14:paraId="22946F08" w14:textId="7053158A" w:rsidR="007B2787" w:rsidRDefault="007B2787" w:rsidP="00C41EF6">
      <w:pPr>
        <w:pStyle w:val="ListParagraph"/>
        <w:numPr>
          <w:ilvl w:val="0"/>
          <w:numId w:val="9"/>
        </w:numPr>
      </w:pPr>
      <w:r>
        <w:t xml:space="preserve">Propane – Assignment of Shares for Voting for January Fall River Enterprises Annual </w:t>
      </w:r>
      <w:r w:rsidR="00680038">
        <w:t>Meeting (</w:t>
      </w:r>
      <w:r w:rsidRPr="009F04EE">
        <w:rPr>
          <w:b/>
          <w:sz w:val="20"/>
          <w:szCs w:val="20"/>
        </w:rPr>
        <w:t>Included in packet)</w:t>
      </w:r>
    </w:p>
    <w:p w14:paraId="7C2B9929" w14:textId="32CDF749" w:rsidR="00F23B21" w:rsidRDefault="00F23B21" w:rsidP="00C41EF6">
      <w:pPr>
        <w:pStyle w:val="ListParagraph"/>
        <w:numPr>
          <w:ilvl w:val="0"/>
          <w:numId w:val="9"/>
        </w:numPr>
      </w:pPr>
      <w:r>
        <w:t>BPA Issues of Interest</w:t>
      </w:r>
    </w:p>
    <w:p w14:paraId="5AF79963" w14:textId="03B8563F" w:rsidR="00D027A6" w:rsidRDefault="00D027A6" w:rsidP="00F23B21">
      <w:pPr>
        <w:pStyle w:val="ListParagraph"/>
        <w:numPr>
          <w:ilvl w:val="1"/>
          <w:numId w:val="9"/>
        </w:numPr>
      </w:pPr>
      <w:r>
        <w:t xml:space="preserve">PPC Principles for Post 2028 Contracts </w:t>
      </w:r>
      <w:r w:rsidRPr="009F04EE">
        <w:rPr>
          <w:b/>
          <w:sz w:val="20"/>
          <w:szCs w:val="20"/>
        </w:rPr>
        <w:t>(Included in packet)</w:t>
      </w:r>
    </w:p>
    <w:p w14:paraId="180E8713" w14:textId="09E7DC2D" w:rsidR="008231C2" w:rsidRDefault="008231C2" w:rsidP="00F23B21">
      <w:pPr>
        <w:pStyle w:val="ListParagraph"/>
        <w:numPr>
          <w:ilvl w:val="1"/>
          <w:numId w:val="9"/>
        </w:numPr>
      </w:pPr>
      <w:r>
        <w:t xml:space="preserve">AHWM Talking Points </w:t>
      </w:r>
      <w:r w:rsidRPr="009F04EE">
        <w:rPr>
          <w:b/>
          <w:sz w:val="20"/>
          <w:szCs w:val="20"/>
        </w:rPr>
        <w:t>(Included in packet)</w:t>
      </w:r>
    </w:p>
    <w:p w14:paraId="50C83423" w14:textId="4E23D6F8" w:rsidR="00F23B21" w:rsidRPr="007B2787" w:rsidRDefault="00F23B21" w:rsidP="00F23B21">
      <w:pPr>
        <w:pStyle w:val="ListParagraph"/>
        <w:numPr>
          <w:ilvl w:val="1"/>
          <w:numId w:val="9"/>
        </w:numPr>
      </w:pPr>
      <w:r>
        <w:lastRenderedPageBreak/>
        <w:t xml:space="preserve">Settlement Agreement and Reserves Distribution Clause Proposal </w:t>
      </w:r>
    </w:p>
    <w:p w14:paraId="067E62DF" w14:textId="3FE59C6E" w:rsidR="007B2787" w:rsidRPr="007B2787" w:rsidRDefault="007B2787" w:rsidP="007B2787">
      <w:pPr>
        <w:pStyle w:val="ListParagraph"/>
        <w:numPr>
          <w:ilvl w:val="2"/>
          <w:numId w:val="9"/>
        </w:numPr>
      </w:pPr>
      <w:r>
        <w:rPr>
          <w:bCs/>
        </w:rPr>
        <w:t xml:space="preserve">Fall River Letter on Reserves </w:t>
      </w:r>
      <w:r w:rsidRPr="009F04EE">
        <w:rPr>
          <w:b/>
          <w:sz w:val="20"/>
          <w:szCs w:val="20"/>
        </w:rPr>
        <w:t>(Included in packet)</w:t>
      </w:r>
    </w:p>
    <w:p w14:paraId="42ABB0A7" w14:textId="0B8ADFD9" w:rsidR="007B2787" w:rsidRPr="00F23B21" w:rsidRDefault="007B2787" w:rsidP="007B2787">
      <w:pPr>
        <w:pStyle w:val="ListParagraph"/>
        <w:numPr>
          <w:ilvl w:val="2"/>
          <w:numId w:val="9"/>
        </w:numPr>
      </w:pPr>
      <w:r>
        <w:rPr>
          <w:bCs/>
        </w:rPr>
        <w:t xml:space="preserve">PPC Letter on Reserves </w:t>
      </w:r>
      <w:r w:rsidRPr="009F04EE">
        <w:rPr>
          <w:b/>
          <w:sz w:val="20"/>
          <w:szCs w:val="20"/>
        </w:rPr>
        <w:t>(Included in packet)</w:t>
      </w:r>
    </w:p>
    <w:p w14:paraId="2C60442D" w14:textId="7E00778C" w:rsidR="00F23B21" w:rsidRDefault="00F23B21" w:rsidP="00F23B21">
      <w:pPr>
        <w:pStyle w:val="ListParagraph"/>
        <w:numPr>
          <w:ilvl w:val="1"/>
          <w:numId w:val="9"/>
        </w:numPr>
      </w:pPr>
      <w:r>
        <w:rPr>
          <w:bCs/>
        </w:rPr>
        <w:t xml:space="preserve">Willamette Decommissioning one step closer </w:t>
      </w:r>
      <w:bookmarkStart w:id="2" w:name="_Hlk121497033"/>
      <w:r w:rsidRPr="009F04EE">
        <w:rPr>
          <w:b/>
          <w:sz w:val="20"/>
          <w:szCs w:val="20"/>
        </w:rPr>
        <w:t>(Included in packet)</w:t>
      </w:r>
      <w:bookmarkEnd w:id="2"/>
    </w:p>
    <w:p w14:paraId="48FB308E" w14:textId="297BFAAE" w:rsidR="00F23B21" w:rsidRDefault="00F23B21" w:rsidP="00C41EF6">
      <w:pPr>
        <w:pStyle w:val="ListParagraph"/>
        <w:numPr>
          <w:ilvl w:val="0"/>
          <w:numId w:val="9"/>
        </w:numPr>
      </w:pPr>
      <w:r>
        <w:t xml:space="preserve">General Patronage Capital Retirement – Sent December </w:t>
      </w:r>
      <w:r w:rsidR="00211B7E">
        <w:t>9</w:t>
      </w:r>
      <w:r w:rsidRPr="00F23B21">
        <w:rPr>
          <w:vertAlign w:val="superscript"/>
        </w:rPr>
        <w:t>th</w:t>
      </w:r>
      <w:r>
        <w:t xml:space="preserve"> </w:t>
      </w:r>
      <w:r w:rsidR="00211B7E">
        <w:t>– Member have started receiving checks.</w:t>
      </w:r>
    </w:p>
    <w:p w14:paraId="2941ABD4" w14:textId="42D131C8" w:rsidR="00680038" w:rsidRPr="00680038" w:rsidRDefault="007B2787" w:rsidP="00211B7E">
      <w:pPr>
        <w:pStyle w:val="ListParagraph"/>
        <w:numPr>
          <w:ilvl w:val="0"/>
          <w:numId w:val="9"/>
        </w:numPr>
      </w:pPr>
      <w:r w:rsidRPr="002E3072">
        <w:rPr>
          <w:b/>
          <w:bCs/>
          <w:color w:val="FF0000"/>
        </w:rPr>
        <w:t>*</w:t>
      </w:r>
      <w:r>
        <w:t xml:space="preserve"> NRTC Voting Delegate</w:t>
      </w:r>
      <w:r w:rsidR="00211B7E">
        <w:t xml:space="preserve"> </w:t>
      </w:r>
      <w:r w:rsidR="00211B7E" w:rsidRPr="00F82090">
        <w:t>(</w:t>
      </w:r>
      <w:r w:rsidR="00211B7E" w:rsidRPr="009F04EE">
        <w:rPr>
          <w:b/>
          <w:sz w:val="20"/>
          <w:szCs w:val="20"/>
        </w:rPr>
        <w:t>Included in packet)</w:t>
      </w:r>
    </w:p>
    <w:p w14:paraId="6A9E61B6" w14:textId="6E6F8C89" w:rsidR="007B2787" w:rsidRDefault="007B2787" w:rsidP="007B2787">
      <w:pPr>
        <w:pStyle w:val="ListParagraph"/>
        <w:numPr>
          <w:ilvl w:val="0"/>
          <w:numId w:val="9"/>
        </w:numPr>
      </w:pPr>
      <w:r w:rsidRPr="002E3072">
        <w:rPr>
          <w:b/>
          <w:bCs/>
          <w:color w:val="FF0000"/>
        </w:rPr>
        <w:t>*</w:t>
      </w:r>
      <w:r>
        <w:t xml:space="preserve"> NRECA Voting Delegate</w:t>
      </w:r>
      <w:r w:rsidR="00211B7E">
        <w:t xml:space="preserve"> </w:t>
      </w:r>
      <w:r w:rsidR="00211B7E" w:rsidRPr="00F82090">
        <w:t>(</w:t>
      </w:r>
      <w:r w:rsidR="00211B7E" w:rsidRPr="009F04EE">
        <w:rPr>
          <w:b/>
          <w:sz w:val="20"/>
          <w:szCs w:val="20"/>
        </w:rPr>
        <w:t>Included in packet)</w:t>
      </w:r>
    </w:p>
    <w:p w14:paraId="0226E264" w14:textId="02CFDA7F" w:rsidR="007621B7" w:rsidRPr="00C844D7" w:rsidRDefault="007B2787" w:rsidP="00C41EF6">
      <w:pPr>
        <w:pStyle w:val="ListParagraph"/>
        <w:numPr>
          <w:ilvl w:val="0"/>
          <w:numId w:val="9"/>
        </w:numPr>
      </w:pPr>
      <w:r>
        <w:t xml:space="preserve">Expense Form for 2023 and </w:t>
      </w:r>
      <w:r w:rsidR="00680038">
        <w:t xml:space="preserve">discussion </w:t>
      </w:r>
      <w:bookmarkStart w:id="3" w:name="_Hlk121734158"/>
      <w:r w:rsidR="00680038" w:rsidRPr="00F82090">
        <w:t>(</w:t>
      </w:r>
      <w:r w:rsidRPr="009F04EE">
        <w:rPr>
          <w:b/>
          <w:sz w:val="20"/>
          <w:szCs w:val="20"/>
        </w:rPr>
        <w:t>Included in packet)</w:t>
      </w:r>
      <w:bookmarkEnd w:id="3"/>
    </w:p>
    <w:p w14:paraId="7AFDFCBF" w14:textId="1A4D280E" w:rsidR="00C844D7" w:rsidRPr="0082624B" w:rsidRDefault="00CA60D6" w:rsidP="00C41EF6">
      <w:pPr>
        <w:pStyle w:val="ListParagraph"/>
        <w:numPr>
          <w:ilvl w:val="0"/>
          <w:numId w:val="9"/>
        </w:numPr>
      </w:pPr>
      <w:r>
        <w:t xml:space="preserve">Updated Board Calendar for 2023 </w:t>
      </w:r>
      <w:r w:rsidRPr="00F82090">
        <w:t>(</w:t>
      </w:r>
      <w:r w:rsidRPr="009F04EE">
        <w:rPr>
          <w:b/>
          <w:sz w:val="20"/>
          <w:szCs w:val="20"/>
        </w:rPr>
        <w:t>Included in packet)</w:t>
      </w:r>
    </w:p>
    <w:p w14:paraId="5C5448CA" w14:textId="668AE2A6" w:rsidR="00F42825" w:rsidRPr="00737418" w:rsidRDefault="00F42825" w:rsidP="00C41EF6">
      <w:pPr>
        <w:pStyle w:val="ListParagraph"/>
        <w:numPr>
          <w:ilvl w:val="0"/>
          <w:numId w:val="9"/>
        </w:numPr>
      </w:pPr>
      <w:r>
        <w:rPr>
          <w:bCs/>
        </w:rPr>
        <w:t>Board Leadership Program Recognition – Jodi Stiehl</w:t>
      </w: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29D146CC" w14:textId="5AEBD588" w:rsidR="00D027A6" w:rsidRDefault="00D027A6" w:rsidP="00E744A3">
      <w:pPr>
        <w:pStyle w:val="ListParagraph"/>
        <w:numPr>
          <w:ilvl w:val="0"/>
          <w:numId w:val="11"/>
        </w:numPr>
      </w:pPr>
      <w:r>
        <w:t xml:space="preserve">Grant County Power Sale Auction and Fall River’s Share of Proceeds </w:t>
      </w:r>
      <w:r w:rsidRPr="009F04EE">
        <w:rPr>
          <w:b/>
          <w:sz w:val="20"/>
          <w:szCs w:val="20"/>
        </w:rPr>
        <w:t>(Included in packet)</w:t>
      </w:r>
    </w:p>
    <w:p w14:paraId="51F048FD" w14:textId="246BAF94" w:rsidR="00F23B21" w:rsidRDefault="00F23B21" w:rsidP="00E744A3">
      <w:pPr>
        <w:pStyle w:val="ListParagraph"/>
        <w:numPr>
          <w:ilvl w:val="0"/>
          <w:numId w:val="11"/>
        </w:numPr>
      </w:pPr>
      <w:r>
        <w:t xml:space="preserve">Victor Future Substation Land Purchase Update </w:t>
      </w:r>
      <w:r w:rsidRPr="009F04EE">
        <w:rPr>
          <w:b/>
          <w:sz w:val="20"/>
          <w:szCs w:val="20"/>
        </w:rPr>
        <w:t>(Included in packet)</w:t>
      </w:r>
    </w:p>
    <w:p w14:paraId="33BDE518" w14:textId="77777777" w:rsidR="00BC6430" w:rsidRPr="00BC6430" w:rsidRDefault="007B2787" w:rsidP="00BC6430">
      <w:pPr>
        <w:pStyle w:val="ListParagraph"/>
        <w:numPr>
          <w:ilvl w:val="0"/>
          <w:numId w:val="11"/>
        </w:numPr>
      </w:pPr>
      <w:r>
        <w:t xml:space="preserve">Fall River Included with NRECA Consortium Federal Grant Application for Wildfire Mitigation in Island Park Area. </w:t>
      </w:r>
      <w:r w:rsidRPr="009F04EE">
        <w:rPr>
          <w:b/>
          <w:sz w:val="20"/>
          <w:szCs w:val="20"/>
        </w:rPr>
        <w:t>(Included in packet)</w:t>
      </w:r>
    </w:p>
    <w:p w14:paraId="71990EA4" w14:textId="5A298D8C" w:rsidR="00BC6430" w:rsidRPr="00BC6430" w:rsidRDefault="00BC6430" w:rsidP="00BC6430">
      <w:pPr>
        <w:pStyle w:val="ListParagraph"/>
        <w:numPr>
          <w:ilvl w:val="0"/>
          <w:numId w:val="11"/>
        </w:numPr>
      </w:pPr>
      <w:r>
        <w:lastRenderedPageBreak/>
        <w:t xml:space="preserve">Power Blinks Video -   </w:t>
      </w:r>
      <w:hyperlink r:id="rId9" w:history="1">
        <w:r w:rsidRPr="00BC6430">
          <w:rPr>
            <w:rStyle w:val="Hyperlink"/>
            <w:sz w:val="22"/>
            <w:szCs w:val="22"/>
          </w:rPr>
          <w:t>https://drive.google.com/file/d/1qdCiZGutTfgYlkvQ1JkQwQFF6AXALTy7/view?usp=share_link\</w:t>
        </w:r>
      </w:hyperlink>
    </w:p>
    <w:p w14:paraId="0E2729BA" w14:textId="58DACF8C" w:rsidR="00F23B21" w:rsidRDefault="00F23B21" w:rsidP="00E744A3">
      <w:pPr>
        <w:pStyle w:val="ListParagraph"/>
        <w:numPr>
          <w:ilvl w:val="0"/>
          <w:numId w:val="11"/>
        </w:numPr>
      </w:pPr>
      <w:r>
        <w:t xml:space="preserve">Employee Housing Update </w:t>
      </w:r>
      <w:r w:rsidRPr="009F04EE">
        <w:rPr>
          <w:b/>
          <w:sz w:val="20"/>
          <w:szCs w:val="20"/>
        </w:rPr>
        <w:t>(Included in packet)</w:t>
      </w:r>
    </w:p>
    <w:p w14:paraId="3B33F718" w14:textId="08DFD626" w:rsidR="00C41EF6" w:rsidRDefault="00F230F1" w:rsidP="00E744A3">
      <w:pPr>
        <w:pStyle w:val="ListParagraph"/>
        <w:numPr>
          <w:ilvl w:val="0"/>
          <w:numId w:val="11"/>
        </w:numPr>
      </w:pPr>
      <w:r>
        <w:t xml:space="preserve">Conservation Report </w:t>
      </w:r>
      <w:r w:rsidRPr="006D5039">
        <w:rPr>
          <w:b/>
          <w:sz w:val="20"/>
          <w:szCs w:val="20"/>
        </w:rPr>
        <w:t>(Included in packet)</w:t>
      </w:r>
    </w:p>
    <w:p w14:paraId="00511DE2" w14:textId="2C7C873E"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57E447A2" w:rsidR="002640B1" w:rsidRPr="009F04EE" w:rsidRDefault="002640B1" w:rsidP="00E744A3">
      <w:pPr>
        <w:pStyle w:val="ListParagraph"/>
        <w:numPr>
          <w:ilvl w:val="1"/>
          <w:numId w:val="11"/>
        </w:numPr>
      </w:pPr>
      <w:r w:rsidRPr="009F04EE">
        <w:t>Felt Operating</w:t>
      </w:r>
    </w:p>
    <w:p w14:paraId="272BEAA3" w14:textId="11272233" w:rsidR="00571366" w:rsidRDefault="000D4283" w:rsidP="00FA3B9E">
      <w:pPr>
        <w:pStyle w:val="ListParagraph"/>
        <w:numPr>
          <w:ilvl w:val="1"/>
          <w:numId w:val="11"/>
        </w:numPr>
      </w:pPr>
      <w:r w:rsidRPr="00072128">
        <w:t>Chester Update</w:t>
      </w:r>
    </w:p>
    <w:p w14:paraId="1FAB3914" w14:textId="77777777" w:rsidR="00B12BE5" w:rsidRDefault="00B12BE5" w:rsidP="00C41EF6">
      <w:pPr>
        <w:pStyle w:val="ListParagraph"/>
        <w:numPr>
          <w:ilvl w:val="0"/>
          <w:numId w:val="11"/>
        </w:numPr>
      </w:pPr>
      <w:r>
        <w:t>IT transition to One Drive and Microsoft Meetings Platform</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4" w:name="_Hlk62132562"/>
      <w:r w:rsidRPr="006D5039">
        <w:rPr>
          <w:b/>
          <w:sz w:val="20"/>
          <w:szCs w:val="20"/>
        </w:rPr>
        <w:t>(Included in packet)</w:t>
      </w:r>
      <w:bookmarkEnd w:id="4"/>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7B1EA286"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7621B7">
        <w:t>202</w:t>
      </w:r>
      <w:r w:rsidR="001773CE">
        <w:t>2</w:t>
      </w:r>
      <w:r w:rsidR="00DE2FEA">
        <w:t>-2023</w:t>
      </w:r>
      <w:r w:rsidR="007621B7">
        <w:t xml:space="preserve"> </w:t>
      </w:r>
      <w:r w:rsidR="003D0AD3" w:rsidRPr="009F04EE">
        <w:t xml:space="preserve">Calendar </w:t>
      </w:r>
    </w:p>
    <w:p w14:paraId="48E76B40" w14:textId="527A6826" w:rsidR="00503D38" w:rsidRDefault="00503D38" w:rsidP="007621B7">
      <w:pPr>
        <w:pStyle w:val="ListParagraph"/>
        <w:tabs>
          <w:tab w:val="left" w:leader="dot" w:pos="5400"/>
        </w:tabs>
        <w:ind w:left="2340" w:right="-720"/>
      </w:pPr>
      <w:r>
        <w:t>December 19</w:t>
      </w:r>
      <w:r>
        <w:tab/>
        <w:t>Policy/Board/HH Mtg</w:t>
      </w:r>
    </w:p>
    <w:p w14:paraId="3CFA67CD" w14:textId="25EDA004" w:rsidR="00503D38" w:rsidRDefault="00503D38" w:rsidP="007621B7">
      <w:pPr>
        <w:pStyle w:val="ListParagraph"/>
        <w:tabs>
          <w:tab w:val="left" w:leader="dot" w:pos="5400"/>
        </w:tabs>
        <w:ind w:left="2340" w:right="-720"/>
      </w:pPr>
      <w:r>
        <w:t>December 25</w:t>
      </w:r>
      <w:r>
        <w:tab/>
        <w:t>Christmas</w:t>
      </w:r>
    </w:p>
    <w:p w14:paraId="6BE49942" w14:textId="0454097E" w:rsidR="00503D38" w:rsidRDefault="00503D38" w:rsidP="00503D38">
      <w:pPr>
        <w:pStyle w:val="ListParagraph"/>
        <w:tabs>
          <w:tab w:val="left" w:leader="dot" w:pos="5400"/>
        </w:tabs>
        <w:ind w:left="2340" w:right="-720"/>
      </w:pPr>
      <w:r>
        <w:t>December 26</w:t>
      </w:r>
      <w:r>
        <w:tab/>
        <w:t>Christmas Observed (Closed)</w:t>
      </w:r>
    </w:p>
    <w:p w14:paraId="7A1B377A" w14:textId="4DDA7496" w:rsidR="00EA066E" w:rsidRDefault="00EA066E" w:rsidP="007621B7">
      <w:pPr>
        <w:pStyle w:val="ListParagraph"/>
        <w:tabs>
          <w:tab w:val="left" w:leader="dot" w:pos="5400"/>
        </w:tabs>
        <w:ind w:left="2340" w:right="-720"/>
      </w:pPr>
      <w:r>
        <w:t>Jan 1</w:t>
      </w:r>
      <w:r w:rsidR="007621B7" w:rsidRPr="007B7631">
        <w:tab/>
      </w:r>
      <w:r>
        <w:t>Happy New Year</w:t>
      </w:r>
    </w:p>
    <w:p w14:paraId="50B76DC4" w14:textId="135F7C46" w:rsidR="00503D38" w:rsidRDefault="00503D38" w:rsidP="007621B7">
      <w:pPr>
        <w:pStyle w:val="ListParagraph"/>
        <w:tabs>
          <w:tab w:val="left" w:leader="dot" w:pos="5400"/>
        </w:tabs>
        <w:ind w:left="2340" w:right="-720"/>
      </w:pPr>
      <w:r>
        <w:t>Jan 2</w:t>
      </w:r>
      <w:r>
        <w:tab/>
        <w:t>New Year’s Observed (Closed)</w:t>
      </w:r>
    </w:p>
    <w:p w14:paraId="512F5601" w14:textId="344CCDE4" w:rsidR="00503D38" w:rsidRDefault="00503D38" w:rsidP="007621B7">
      <w:pPr>
        <w:pStyle w:val="ListParagraph"/>
        <w:tabs>
          <w:tab w:val="left" w:leader="dot" w:pos="5400"/>
        </w:tabs>
        <w:ind w:left="2340" w:right="-720"/>
      </w:pPr>
      <w:r>
        <w:t>Jan 10-11</w:t>
      </w:r>
      <w:r>
        <w:tab/>
        <w:t>ICUA Legislative Conf.(Boise) and Board Mtg</w:t>
      </w:r>
    </w:p>
    <w:p w14:paraId="01837009" w14:textId="777E6ABE" w:rsidR="00503D38" w:rsidRDefault="00503D38" w:rsidP="007621B7">
      <w:pPr>
        <w:pStyle w:val="ListParagraph"/>
        <w:tabs>
          <w:tab w:val="left" w:leader="dot" w:pos="5400"/>
        </w:tabs>
        <w:ind w:left="2340" w:right="-720"/>
      </w:pPr>
      <w:r>
        <w:t>Jan 18</w:t>
      </w:r>
      <w:r>
        <w:tab/>
        <w:t>Pre-Audit Conf Call 9am</w:t>
      </w:r>
    </w:p>
    <w:p w14:paraId="4307E91C" w14:textId="1633D7E6" w:rsidR="00503D38" w:rsidRDefault="00503D38" w:rsidP="00503D38">
      <w:pPr>
        <w:pStyle w:val="ListParagraph"/>
        <w:tabs>
          <w:tab w:val="left" w:leader="dot" w:pos="5400"/>
        </w:tabs>
        <w:ind w:left="2340" w:right="-720"/>
      </w:pPr>
      <w:r>
        <w:t>Jan 23</w:t>
      </w:r>
      <w:r>
        <w:tab/>
        <w:t>Policy/</w:t>
      </w:r>
      <w:r w:rsidRPr="00503D38">
        <w:t xml:space="preserve"> </w:t>
      </w:r>
      <w:r>
        <w:t>Propane Shareholder/ Board/HH/ Mtg</w:t>
      </w:r>
    </w:p>
    <w:p w14:paraId="777ED02D" w14:textId="1CE75984" w:rsidR="00503D38" w:rsidRDefault="00885572" w:rsidP="007621B7">
      <w:pPr>
        <w:pStyle w:val="ListParagraph"/>
        <w:tabs>
          <w:tab w:val="left" w:leader="dot" w:pos="5400"/>
        </w:tabs>
        <w:ind w:left="2340" w:right="-720"/>
      </w:pPr>
      <w:r>
        <w:t>Feb 1-2</w:t>
      </w:r>
      <w:r>
        <w:tab/>
        <w:t>PPC</w:t>
      </w:r>
    </w:p>
    <w:p w14:paraId="7261E3C2" w14:textId="0AAA2EDD" w:rsidR="00885572" w:rsidRDefault="00885572" w:rsidP="007621B7">
      <w:pPr>
        <w:pStyle w:val="ListParagraph"/>
        <w:tabs>
          <w:tab w:val="left" w:leader="dot" w:pos="5400"/>
        </w:tabs>
        <w:ind w:left="2340" w:right="-720"/>
      </w:pPr>
      <w:r>
        <w:t>Feb 7-8</w:t>
      </w:r>
      <w:r>
        <w:tab/>
        <w:t>PNGC</w:t>
      </w:r>
    </w:p>
    <w:p w14:paraId="3DD47B2C" w14:textId="690F68AD" w:rsidR="00885572" w:rsidRDefault="00885572" w:rsidP="007621B7">
      <w:pPr>
        <w:pStyle w:val="ListParagraph"/>
        <w:tabs>
          <w:tab w:val="left" w:leader="dot" w:pos="5400"/>
        </w:tabs>
        <w:ind w:left="2340" w:right="-720"/>
      </w:pPr>
      <w:r>
        <w:t>Feb 16-17</w:t>
      </w:r>
      <w:r>
        <w:tab/>
        <w:t xml:space="preserve">ICUA </w:t>
      </w:r>
      <w:r w:rsidR="006B6427">
        <w:t xml:space="preserve">Board Mtg. </w:t>
      </w:r>
      <w:r>
        <w:t>Boise</w:t>
      </w:r>
    </w:p>
    <w:p w14:paraId="0A0B4DA4" w14:textId="652AAECA" w:rsidR="00885572" w:rsidRDefault="00885572" w:rsidP="007621B7">
      <w:pPr>
        <w:pStyle w:val="ListParagraph"/>
        <w:tabs>
          <w:tab w:val="left" w:leader="dot" w:pos="5400"/>
        </w:tabs>
        <w:ind w:left="2340" w:right="-720"/>
      </w:pPr>
      <w:r>
        <w:t>Feb 20</w:t>
      </w:r>
      <w:r>
        <w:tab/>
        <w:t>President’s Day (Closed)</w:t>
      </w:r>
    </w:p>
    <w:p w14:paraId="31805B71" w14:textId="370425F6" w:rsidR="00885572" w:rsidRDefault="00885572" w:rsidP="007621B7">
      <w:pPr>
        <w:pStyle w:val="ListParagraph"/>
        <w:tabs>
          <w:tab w:val="left" w:leader="dot" w:pos="5400"/>
        </w:tabs>
        <w:ind w:left="2340" w:right="-720"/>
      </w:pPr>
      <w:r>
        <w:t>Feb 21</w:t>
      </w:r>
      <w:r>
        <w:tab/>
        <w:t>Propane Board Mtg</w:t>
      </w:r>
    </w:p>
    <w:p w14:paraId="35311566" w14:textId="7BA9BD8D" w:rsidR="00885572" w:rsidRDefault="00885572" w:rsidP="007621B7">
      <w:pPr>
        <w:pStyle w:val="ListParagraph"/>
        <w:tabs>
          <w:tab w:val="left" w:leader="dot" w:pos="5400"/>
        </w:tabs>
        <w:ind w:left="2340" w:right="-720"/>
      </w:pPr>
      <w:r>
        <w:t>Feb</w:t>
      </w:r>
      <w:r w:rsidR="006B6427">
        <w:t xml:space="preserve"> 27</w:t>
      </w:r>
      <w:r w:rsidR="006B6427">
        <w:tab/>
        <w:t>Admin Comm/Board/HH Mtg</w:t>
      </w: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2B64A2E4" w14:textId="43F16936" w:rsidR="007911DA" w:rsidRDefault="007911DA" w:rsidP="007911DA">
      <w:pPr>
        <w:pStyle w:val="ListParagraph"/>
        <w:numPr>
          <w:ilvl w:val="0"/>
          <w:numId w:val="20"/>
        </w:numPr>
        <w:ind w:left="2160"/>
      </w:pPr>
      <w:r>
        <w:t>Articles</w:t>
      </w:r>
    </w:p>
    <w:p w14:paraId="79DD9DA9" w14:textId="77777777" w:rsidR="00F901FB" w:rsidRDefault="00F901FB" w:rsidP="00F901FB">
      <w:pPr>
        <w:pStyle w:val="ListParagraph"/>
      </w:pPr>
    </w:p>
    <w:p w14:paraId="673F8712" w14:textId="77777777" w:rsidR="00F901FB" w:rsidRDefault="00F901FB" w:rsidP="00F901FB">
      <w:pPr>
        <w:pStyle w:val="ListParagraph"/>
        <w:numPr>
          <w:ilvl w:val="1"/>
          <w:numId w:val="20"/>
        </w:numPr>
      </w:pPr>
      <w:r>
        <w:lastRenderedPageBreak/>
        <w:t>Food Drive in Rexburg</w:t>
      </w:r>
    </w:p>
    <w:p w14:paraId="1F5E25D2" w14:textId="0C20232E" w:rsidR="00F901FB" w:rsidRDefault="00277538" w:rsidP="00F901FB">
      <w:pPr>
        <w:pStyle w:val="ListParagraph"/>
        <w:ind w:left="3660"/>
      </w:pPr>
      <w:hyperlink r:id="rId10" w:history="1">
        <w:r w:rsidR="00F901FB" w:rsidRPr="00A62097">
          <w:rPr>
            <w:rStyle w:val="Hyperlink"/>
          </w:rPr>
          <w:t>https://www.rexburgstandardjournal.com/news/fall-river-electric-to-conduct-food-drive-in-rexburg/article_cd7d5af0-7104-11ed-bfc3-73f483708053.html</w:t>
        </w:r>
      </w:hyperlink>
    </w:p>
    <w:p w14:paraId="47F25B66" w14:textId="77777777" w:rsidR="00F901FB" w:rsidRDefault="00F901FB" w:rsidP="00F901FB">
      <w:pPr>
        <w:pStyle w:val="ListParagraph"/>
        <w:ind w:left="3660"/>
      </w:pPr>
    </w:p>
    <w:p w14:paraId="29181DBD" w14:textId="0AD36B19" w:rsidR="001F07A0" w:rsidRDefault="007911DA" w:rsidP="00005108">
      <w:pPr>
        <w:ind w:left="1440" w:firstLine="720"/>
      </w:pPr>
      <w:r>
        <w:tab/>
      </w:r>
      <w:r w:rsidR="00005108">
        <w:t xml:space="preserve"> </w:t>
      </w:r>
      <w:r w:rsidR="00E53B04">
        <w:tab/>
      </w:r>
    </w:p>
    <w:p w14:paraId="3FEC81D7" w14:textId="02E454CB" w:rsidR="00E53B04" w:rsidRDefault="00E53B04" w:rsidP="00E53B04">
      <w:pPr>
        <w:pStyle w:val="ListParagraph"/>
        <w:ind w:left="2160"/>
      </w:pPr>
      <w:r>
        <w:tab/>
      </w:r>
      <w:r w:rsidR="00005108">
        <w:t xml:space="preserve"> </w:t>
      </w:r>
      <w:r w:rsidR="00F901FB">
        <w:tab/>
      </w:r>
      <w:r>
        <w:t>EV Charging East Idaho News</w:t>
      </w:r>
    </w:p>
    <w:p w14:paraId="62F9C5F5" w14:textId="44AC92F6" w:rsidR="001F07A0" w:rsidRDefault="00277538" w:rsidP="00E53B04">
      <w:pPr>
        <w:pStyle w:val="ListParagraph"/>
        <w:numPr>
          <w:ilvl w:val="1"/>
          <w:numId w:val="20"/>
        </w:numPr>
      </w:pPr>
      <w:hyperlink r:id="rId11" w:history="1">
        <w:r w:rsidR="00E53B04" w:rsidRPr="00B961E4">
          <w:rPr>
            <w:rStyle w:val="Hyperlink"/>
          </w:rPr>
          <w:t>https://www.eastidahonews.com/2022/12/ev-charging-stations-on-the-rise-locally-amid-federal-push-for-electric-vehicles/</w:t>
        </w:r>
      </w:hyperlink>
    </w:p>
    <w:p w14:paraId="3A29E98C" w14:textId="74F17E0B" w:rsidR="007911DA" w:rsidRPr="007911DA" w:rsidRDefault="007911DA" w:rsidP="002F59ED">
      <w:pPr>
        <w:ind w:left="1440" w:firstLine="72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idahonews.com/2022/12/ev-charging-stations-on-the-rise-locally-amid-federal-push-for-electric-vehicles/" TargetMode="External"/><Relationship Id="rId5" Type="http://schemas.openxmlformats.org/officeDocument/2006/relationships/webSettings" Target="webSettings.xml"/><Relationship Id="rId10" Type="http://schemas.openxmlformats.org/officeDocument/2006/relationships/hyperlink" Target="https://www.rexburgstandardjournal.com/news/fall-river-electric-to-conduct-food-drive-in-rexburg/article_cd7d5af0-7104-11ed-bfc3-73f483708053.html" TargetMode="External"/><Relationship Id="rId4" Type="http://schemas.openxmlformats.org/officeDocument/2006/relationships/settings" Target="settings.xml"/><Relationship Id="rId9" Type="http://schemas.openxmlformats.org/officeDocument/2006/relationships/hyperlink" Target="https://drive.google.com/file/d/1qdCiZGutTfgYlkvQ1JkQwQFF6AXALTy7/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4</Pages>
  <Words>702</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24</cp:revision>
  <cp:lastPrinted>2022-12-13T22:24:00Z</cp:lastPrinted>
  <dcterms:created xsi:type="dcterms:W3CDTF">2020-12-09T20:15:00Z</dcterms:created>
  <dcterms:modified xsi:type="dcterms:W3CDTF">2022-12-14T20:33:00Z</dcterms:modified>
</cp:coreProperties>
</file>